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0BC" w:rsidRDefault="000F70BC" w:rsidP="00996DFD">
      <w:pPr>
        <w:jc w:val="center"/>
        <w:rPr>
          <w:b/>
        </w:rPr>
      </w:pPr>
      <w:bookmarkStart w:id="0" w:name="_GoBack"/>
      <w:bookmarkEnd w:id="0"/>
    </w:p>
    <w:p w:rsidR="000F70BC" w:rsidRPr="00DE033C" w:rsidRDefault="000F70BC" w:rsidP="00996DFD">
      <w:pPr>
        <w:jc w:val="center"/>
        <w:rPr>
          <w:b/>
          <w:sz w:val="28"/>
          <w:szCs w:val="28"/>
        </w:rPr>
      </w:pPr>
    </w:p>
    <w:p w:rsidR="00996DFD" w:rsidRDefault="00012826" w:rsidP="00996DFD">
      <w:pPr>
        <w:jc w:val="center"/>
        <w:rPr>
          <w:b/>
          <w:sz w:val="28"/>
          <w:szCs w:val="28"/>
        </w:rPr>
      </w:pPr>
      <w:r>
        <w:rPr>
          <w:b/>
          <w:sz w:val="28"/>
          <w:szCs w:val="28"/>
        </w:rPr>
        <w:t>Student Teaching</w:t>
      </w:r>
      <w:r w:rsidR="00996DFD" w:rsidRPr="00DE033C">
        <w:rPr>
          <w:b/>
          <w:sz w:val="28"/>
          <w:szCs w:val="28"/>
        </w:rPr>
        <w:t xml:space="preserve"> Checklist</w:t>
      </w:r>
      <w:r w:rsidR="00291CA8">
        <w:rPr>
          <w:b/>
          <w:sz w:val="28"/>
          <w:szCs w:val="28"/>
        </w:rPr>
        <w:t xml:space="preserve"> for Cooperating Teachers</w:t>
      </w:r>
    </w:p>
    <w:p w:rsidR="00291CA8" w:rsidRDefault="00291CA8" w:rsidP="00291CA8">
      <w:pPr>
        <w:rPr>
          <w:szCs w:val="24"/>
        </w:rPr>
      </w:pPr>
    </w:p>
    <w:p w:rsidR="00291CA8" w:rsidRDefault="00291CA8" w:rsidP="00291CA8">
      <w:pPr>
        <w:rPr>
          <w:szCs w:val="24"/>
        </w:rPr>
      </w:pPr>
      <w:r>
        <w:rPr>
          <w:szCs w:val="24"/>
        </w:rPr>
        <w:t>Each time the clinical supervisor visits, the cooperating teacher will be asked to complete this checklist.  Please mark the column which most accurately reflects the behavior of the student teacher.  This is an opportunity to help the candidate begin to practice the behaviors of an effective teacher.</w:t>
      </w:r>
    </w:p>
    <w:p w:rsidR="00291CA8" w:rsidRDefault="00291CA8" w:rsidP="00291CA8">
      <w:pPr>
        <w:rPr>
          <w:szCs w:val="24"/>
        </w:rPr>
      </w:pPr>
    </w:p>
    <w:p w:rsidR="00291CA8" w:rsidRPr="00291CA8" w:rsidRDefault="00291CA8" w:rsidP="00291CA8">
      <w:pPr>
        <w:rPr>
          <w:szCs w:val="24"/>
          <w:u w:val="single"/>
        </w:rPr>
      </w:pPr>
      <w:r>
        <w:rPr>
          <w:szCs w:val="24"/>
        </w:rPr>
        <w:t xml:space="preserve">Candidate Name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rsidR="00291CA8" w:rsidRDefault="00291CA8" w:rsidP="00996DFD">
      <w:pPr>
        <w:jc w:val="center"/>
        <w:rPr>
          <w:b/>
          <w:sz w:val="28"/>
          <w:szCs w:val="28"/>
        </w:rPr>
      </w:pPr>
    </w:p>
    <w:tbl>
      <w:tblPr>
        <w:tblStyle w:val="TableGrid"/>
        <w:tblW w:w="10327" w:type="dxa"/>
        <w:jc w:val="center"/>
        <w:tblLayout w:type="fixed"/>
        <w:tblLook w:val="04A0" w:firstRow="1" w:lastRow="0" w:firstColumn="1" w:lastColumn="0" w:noHBand="0" w:noVBand="1"/>
      </w:tblPr>
      <w:tblGrid>
        <w:gridCol w:w="5143"/>
        <w:gridCol w:w="1296"/>
        <w:gridCol w:w="1296"/>
        <w:gridCol w:w="1296"/>
        <w:gridCol w:w="1296"/>
      </w:tblGrid>
      <w:tr w:rsidR="00291CA8" w:rsidTr="004930AF">
        <w:trPr>
          <w:jc w:val="center"/>
        </w:trPr>
        <w:tc>
          <w:tcPr>
            <w:tcW w:w="5143" w:type="dxa"/>
            <w:vAlign w:val="bottom"/>
          </w:tcPr>
          <w:p w:rsidR="00291CA8" w:rsidRDefault="00291CA8" w:rsidP="004930AF">
            <w:pPr>
              <w:rPr>
                <w:b/>
                <w:sz w:val="28"/>
                <w:szCs w:val="28"/>
              </w:rPr>
            </w:pPr>
          </w:p>
        </w:tc>
        <w:tc>
          <w:tcPr>
            <w:tcW w:w="1296" w:type="dxa"/>
            <w:vAlign w:val="center"/>
          </w:tcPr>
          <w:p w:rsidR="00291CA8" w:rsidRPr="00A864B9" w:rsidRDefault="00291CA8" w:rsidP="004930AF">
            <w:pPr>
              <w:jc w:val="center"/>
              <w:rPr>
                <w:rFonts w:ascii="Arial" w:hAnsi="Arial" w:cs="Arial"/>
                <w:b/>
                <w:sz w:val="20"/>
                <w:szCs w:val="20"/>
              </w:rPr>
            </w:pPr>
            <w:r w:rsidRPr="00A864B9">
              <w:rPr>
                <w:rFonts w:ascii="Arial" w:hAnsi="Arial" w:cs="Arial"/>
                <w:b/>
                <w:sz w:val="20"/>
                <w:szCs w:val="20"/>
              </w:rPr>
              <w:t>Never</w:t>
            </w:r>
          </w:p>
        </w:tc>
        <w:tc>
          <w:tcPr>
            <w:tcW w:w="1296" w:type="dxa"/>
            <w:vAlign w:val="center"/>
          </w:tcPr>
          <w:p w:rsidR="00291CA8" w:rsidRPr="00A864B9" w:rsidRDefault="00291CA8" w:rsidP="004930AF">
            <w:pPr>
              <w:jc w:val="center"/>
              <w:rPr>
                <w:rFonts w:ascii="Arial" w:hAnsi="Arial" w:cs="Arial"/>
                <w:b/>
                <w:sz w:val="20"/>
                <w:szCs w:val="20"/>
              </w:rPr>
            </w:pPr>
            <w:r w:rsidRPr="00A864B9">
              <w:rPr>
                <w:rFonts w:ascii="Arial" w:hAnsi="Arial" w:cs="Arial"/>
                <w:b/>
                <w:sz w:val="20"/>
                <w:szCs w:val="20"/>
              </w:rPr>
              <w:t>Sometimes</w:t>
            </w:r>
          </w:p>
        </w:tc>
        <w:tc>
          <w:tcPr>
            <w:tcW w:w="1296" w:type="dxa"/>
            <w:vAlign w:val="center"/>
          </w:tcPr>
          <w:p w:rsidR="00291CA8" w:rsidRPr="00A864B9" w:rsidRDefault="00291CA8" w:rsidP="004930AF">
            <w:pPr>
              <w:jc w:val="center"/>
              <w:rPr>
                <w:rFonts w:ascii="Arial" w:hAnsi="Arial" w:cs="Arial"/>
                <w:b/>
                <w:sz w:val="20"/>
                <w:szCs w:val="20"/>
              </w:rPr>
            </w:pPr>
            <w:r>
              <w:rPr>
                <w:rFonts w:ascii="Arial" w:hAnsi="Arial" w:cs="Arial"/>
                <w:b/>
                <w:sz w:val="20"/>
                <w:szCs w:val="20"/>
              </w:rPr>
              <w:t>Frequently</w:t>
            </w:r>
          </w:p>
        </w:tc>
        <w:tc>
          <w:tcPr>
            <w:tcW w:w="1296" w:type="dxa"/>
            <w:vAlign w:val="center"/>
          </w:tcPr>
          <w:p w:rsidR="00291CA8" w:rsidRPr="00A864B9" w:rsidRDefault="00291CA8" w:rsidP="004930AF">
            <w:pPr>
              <w:jc w:val="center"/>
              <w:rPr>
                <w:rFonts w:ascii="Arial" w:hAnsi="Arial" w:cs="Arial"/>
                <w:b/>
                <w:sz w:val="20"/>
                <w:szCs w:val="20"/>
              </w:rPr>
            </w:pPr>
            <w:r w:rsidRPr="00A864B9">
              <w:rPr>
                <w:rFonts w:ascii="Arial" w:hAnsi="Arial" w:cs="Arial"/>
                <w:b/>
                <w:sz w:val="20"/>
                <w:szCs w:val="20"/>
              </w:rPr>
              <w:t>Always</w:t>
            </w:r>
          </w:p>
        </w:tc>
      </w:tr>
      <w:tr w:rsidR="00291CA8" w:rsidTr="004930AF">
        <w:trPr>
          <w:trHeight w:val="230"/>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Dresses professionally (LMC dress code)</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trHeight w:val="230"/>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 xml:space="preserve">Turned in a </w:t>
            </w:r>
            <w:r>
              <w:rPr>
                <w:rFonts w:ascii="Arial" w:hAnsi="Arial" w:cs="Arial"/>
                <w:sz w:val="20"/>
                <w:szCs w:val="20"/>
              </w:rPr>
              <w:t xml:space="preserve">15-week </w:t>
            </w:r>
            <w:r w:rsidRPr="00563408">
              <w:rPr>
                <w:rFonts w:ascii="Arial" w:hAnsi="Arial" w:cs="Arial"/>
                <w:sz w:val="20"/>
                <w:szCs w:val="20"/>
              </w:rPr>
              <w:t>schedule</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Arrives (early or) on time</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Maintains schedule as set</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trHeight w:val="230"/>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 xml:space="preserve">Calls with unexpected </w:t>
            </w:r>
            <w:r>
              <w:rPr>
                <w:rFonts w:ascii="Arial" w:hAnsi="Arial" w:cs="Arial"/>
                <w:sz w:val="20"/>
                <w:szCs w:val="20"/>
              </w:rPr>
              <w:t>issues (How many times? _</w:t>
            </w:r>
            <w:r w:rsidRPr="00563408">
              <w:rPr>
                <w:rFonts w:ascii="Arial" w:hAnsi="Arial" w:cs="Arial"/>
                <w:sz w:val="20"/>
                <w:szCs w:val="20"/>
              </w:rPr>
              <w:t>___)</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Leaves cell phone in car</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jc w:val="center"/>
        </w:trPr>
        <w:tc>
          <w:tcPr>
            <w:tcW w:w="5143" w:type="dxa"/>
            <w:vAlign w:val="bottom"/>
          </w:tcPr>
          <w:p w:rsidR="00291CA8" w:rsidRPr="00291CA8" w:rsidRDefault="00291CA8" w:rsidP="004930AF">
            <w:pPr>
              <w:rPr>
                <w:rFonts w:ascii="Arial" w:hAnsi="Arial" w:cs="Arial"/>
                <w:sz w:val="20"/>
                <w:szCs w:val="20"/>
              </w:rPr>
            </w:pPr>
            <w:r w:rsidRPr="00291CA8">
              <w:rPr>
                <w:rFonts w:ascii="Arial" w:hAnsi="Arial" w:cs="Arial"/>
                <w:sz w:val="20"/>
                <w:szCs w:val="20"/>
              </w:rPr>
              <w:t xml:space="preserve">Submits Lesson Plans for following week on designated day </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Comes to school prepared</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Listens to professional colleagues</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Demonstrates successful teamwork skills/Gets along well with peers</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Maintains positive attitude</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Maintains proper confidentiality</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Adheres to LEA policies</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Engages appropriately with students</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Uses technology effectively</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Uses correct grammar in speaking and writing</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Has no misspellings in work for students</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Demonstrates appropriate content knowledge and mathematical ability for assignment</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r w:rsidR="00291CA8" w:rsidTr="004930AF">
        <w:trPr>
          <w:jc w:val="center"/>
        </w:trPr>
        <w:tc>
          <w:tcPr>
            <w:tcW w:w="5143" w:type="dxa"/>
            <w:vAlign w:val="bottom"/>
          </w:tcPr>
          <w:p w:rsidR="00291CA8" w:rsidRPr="00563408" w:rsidRDefault="00291CA8" w:rsidP="004930AF">
            <w:pPr>
              <w:rPr>
                <w:rFonts w:ascii="Arial" w:hAnsi="Arial" w:cs="Arial"/>
                <w:sz w:val="20"/>
                <w:szCs w:val="20"/>
              </w:rPr>
            </w:pPr>
            <w:r w:rsidRPr="00563408">
              <w:rPr>
                <w:rFonts w:ascii="Arial" w:hAnsi="Arial" w:cs="Arial"/>
                <w:sz w:val="20"/>
                <w:szCs w:val="20"/>
              </w:rPr>
              <w:t>Promotes healthy (emotional and physical) learning environment</w:t>
            </w: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c>
          <w:tcPr>
            <w:tcW w:w="1296" w:type="dxa"/>
            <w:vAlign w:val="bottom"/>
          </w:tcPr>
          <w:p w:rsidR="00291CA8" w:rsidRPr="00563408" w:rsidRDefault="00291CA8" w:rsidP="004930AF">
            <w:pPr>
              <w:rPr>
                <w:rFonts w:ascii="Arial" w:hAnsi="Arial" w:cs="Arial"/>
                <w:b/>
                <w:sz w:val="20"/>
                <w:szCs w:val="20"/>
              </w:rPr>
            </w:pPr>
          </w:p>
        </w:tc>
      </w:tr>
    </w:tbl>
    <w:p w:rsidR="00291CA8" w:rsidRPr="00DE033C" w:rsidRDefault="00291CA8" w:rsidP="00996DFD">
      <w:pPr>
        <w:jc w:val="center"/>
        <w:rPr>
          <w:b/>
          <w:sz w:val="28"/>
          <w:szCs w:val="28"/>
        </w:rPr>
      </w:pPr>
    </w:p>
    <w:p w:rsidR="00996DFD" w:rsidRDefault="00996DFD" w:rsidP="00996DFD"/>
    <w:p w:rsidR="00996DFD" w:rsidRDefault="000F70BC">
      <w:r>
        <w:t>List two recomme</w:t>
      </w:r>
      <w:r w:rsidR="00DE033C">
        <w:t>ndations for growth toward becoming</w:t>
      </w:r>
      <w:r>
        <w:t xml:space="preserve"> an effective teacher:</w:t>
      </w:r>
    </w:p>
    <w:p w:rsidR="00996DFD" w:rsidRDefault="00996DFD"/>
    <w:p w:rsidR="00291CA8" w:rsidRDefault="00291CA8"/>
    <w:p w:rsidR="00291CA8" w:rsidRDefault="00291CA8"/>
    <w:p w:rsidR="00291CA8" w:rsidRDefault="00291CA8"/>
    <w:p w:rsidR="00291CA8" w:rsidRDefault="00291CA8"/>
    <w:p w:rsidR="00291CA8" w:rsidRDefault="00291CA8"/>
    <w:p w:rsidR="00291CA8" w:rsidRDefault="00291CA8"/>
    <w:p w:rsidR="00291CA8" w:rsidRDefault="00291CA8"/>
    <w:p w:rsidR="00291CA8" w:rsidRPr="00563195" w:rsidRDefault="00563195">
      <w:pPr>
        <w:rPr>
          <w:u w:val="single"/>
        </w:rPr>
      </w:pPr>
      <w:r>
        <w:t xml:space="preserve">Cooperating Teacher Signature </w:t>
      </w:r>
      <w:r>
        <w:rPr>
          <w:u w:val="single"/>
        </w:rPr>
        <w:tab/>
      </w:r>
      <w:r>
        <w:rPr>
          <w:u w:val="single"/>
        </w:rPr>
        <w:tab/>
      </w:r>
      <w:r>
        <w:rPr>
          <w:u w:val="single"/>
        </w:rPr>
        <w:tab/>
      </w:r>
      <w:r>
        <w:rPr>
          <w:u w:val="single"/>
        </w:rPr>
        <w:tab/>
      </w:r>
      <w:r>
        <w:rPr>
          <w:u w:val="single"/>
        </w:rPr>
        <w:tab/>
      </w:r>
      <w:r>
        <w:t xml:space="preserve"> Date </w:t>
      </w:r>
      <w:r>
        <w:rPr>
          <w:u w:val="single"/>
        </w:rPr>
        <w:tab/>
      </w:r>
      <w:r>
        <w:rPr>
          <w:u w:val="single"/>
        </w:rPr>
        <w:tab/>
      </w:r>
      <w:r>
        <w:rPr>
          <w:u w:val="single"/>
        </w:rPr>
        <w:tab/>
      </w:r>
    </w:p>
    <w:sectPr w:rsidR="00291CA8" w:rsidRPr="00563195" w:rsidSect="00DE033C">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B48" w:rsidRDefault="00E21B48" w:rsidP="00DE033C">
      <w:r>
        <w:separator/>
      </w:r>
    </w:p>
  </w:endnote>
  <w:endnote w:type="continuationSeparator" w:id="0">
    <w:p w:rsidR="00E21B48" w:rsidRDefault="00E21B48" w:rsidP="00DE0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33C" w:rsidRDefault="00DE03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33C" w:rsidRDefault="00DE03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33C" w:rsidRDefault="00DE03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B48" w:rsidRDefault="00E21B48" w:rsidP="00DE033C">
      <w:r>
        <w:separator/>
      </w:r>
    </w:p>
  </w:footnote>
  <w:footnote w:type="continuationSeparator" w:id="0">
    <w:p w:rsidR="00E21B48" w:rsidRDefault="00E21B48" w:rsidP="00DE03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33C" w:rsidRDefault="00DE03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33C" w:rsidRDefault="00DE03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33C" w:rsidRDefault="00DE03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DFD"/>
    <w:rsid w:val="00012826"/>
    <w:rsid w:val="000A0E7B"/>
    <w:rsid w:val="000F70BC"/>
    <w:rsid w:val="00233450"/>
    <w:rsid w:val="0027737E"/>
    <w:rsid w:val="00291CA8"/>
    <w:rsid w:val="00563195"/>
    <w:rsid w:val="006F2593"/>
    <w:rsid w:val="007B6213"/>
    <w:rsid w:val="0085515C"/>
    <w:rsid w:val="00996DFD"/>
    <w:rsid w:val="00D96027"/>
    <w:rsid w:val="00DE033C"/>
    <w:rsid w:val="00E21B48"/>
    <w:rsid w:val="00F34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F4E03A4-7626-4476-8DEC-51F6F9769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Calibr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6DFD"/>
    <w:rPr>
      <w:rFonts w:ascii="Tahoma" w:hAnsi="Tahoma" w:cs="Tahoma"/>
      <w:sz w:val="16"/>
      <w:szCs w:val="16"/>
    </w:rPr>
  </w:style>
  <w:style w:type="character" w:customStyle="1" w:styleId="BalloonTextChar">
    <w:name w:val="Balloon Text Char"/>
    <w:basedOn w:val="DefaultParagraphFont"/>
    <w:link w:val="BalloonText"/>
    <w:uiPriority w:val="99"/>
    <w:semiHidden/>
    <w:rsid w:val="00996DFD"/>
    <w:rPr>
      <w:rFonts w:ascii="Tahoma" w:hAnsi="Tahoma" w:cs="Tahoma"/>
      <w:sz w:val="16"/>
      <w:szCs w:val="16"/>
    </w:rPr>
  </w:style>
  <w:style w:type="paragraph" w:styleId="Header">
    <w:name w:val="header"/>
    <w:basedOn w:val="Normal"/>
    <w:link w:val="HeaderChar"/>
    <w:uiPriority w:val="99"/>
    <w:unhideWhenUsed/>
    <w:rsid w:val="00DE033C"/>
    <w:pPr>
      <w:tabs>
        <w:tab w:val="center" w:pos="4680"/>
        <w:tab w:val="right" w:pos="9360"/>
      </w:tabs>
    </w:pPr>
  </w:style>
  <w:style w:type="character" w:customStyle="1" w:styleId="HeaderChar">
    <w:name w:val="Header Char"/>
    <w:basedOn w:val="DefaultParagraphFont"/>
    <w:link w:val="Header"/>
    <w:uiPriority w:val="99"/>
    <w:rsid w:val="00DE033C"/>
  </w:style>
  <w:style w:type="paragraph" w:styleId="Footer">
    <w:name w:val="footer"/>
    <w:basedOn w:val="Normal"/>
    <w:link w:val="FooterChar"/>
    <w:uiPriority w:val="99"/>
    <w:unhideWhenUsed/>
    <w:rsid w:val="00DE033C"/>
    <w:pPr>
      <w:tabs>
        <w:tab w:val="center" w:pos="4680"/>
        <w:tab w:val="right" w:pos="9360"/>
      </w:tabs>
    </w:pPr>
  </w:style>
  <w:style w:type="character" w:customStyle="1" w:styleId="FooterChar">
    <w:name w:val="Footer Char"/>
    <w:basedOn w:val="DefaultParagraphFont"/>
    <w:link w:val="Footer"/>
    <w:uiPriority w:val="99"/>
    <w:rsid w:val="00DE033C"/>
  </w:style>
  <w:style w:type="table" w:styleId="TableGrid">
    <w:name w:val="Table Grid"/>
    <w:basedOn w:val="TableNormal"/>
    <w:uiPriority w:val="59"/>
    <w:rsid w:val="00291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WPCC</Company>
  <LinksUpToDate>false</LinksUpToDate>
  <CharactersWithSpaces>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Buchanan</dc:creator>
  <cp:lastModifiedBy>Ginger McKinney</cp:lastModifiedBy>
  <cp:revision>2</cp:revision>
  <cp:lastPrinted>2015-04-28T15:02:00Z</cp:lastPrinted>
  <dcterms:created xsi:type="dcterms:W3CDTF">2015-04-28T15:02:00Z</dcterms:created>
  <dcterms:modified xsi:type="dcterms:W3CDTF">2015-04-28T15:02:00Z</dcterms:modified>
</cp:coreProperties>
</file>